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55" w:rsidRDefault="00C4355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C43555" w:rsidRDefault="00C43555">
      <w:pPr>
        <w:pStyle w:val="ConsPlusTitle"/>
        <w:jc w:val="center"/>
      </w:pPr>
    </w:p>
    <w:p w:rsidR="00C43555" w:rsidRDefault="00C43555">
      <w:pPr>
        <w:pStyle w:val="ConsPlusTitle"/>
        <w:jc w:val="center"/>
      </w:pPr>
      <w:r>
        <w:t>ПОСТАНОВЛЕНИЕ</w:t>
      </w:r>
    </w:p>
    <w:p w:rsidR="00C43555" w:rsidRDefault="00C43555">
      <w:pPr>
        <w:pStyle w:val="ConsPlusTitle"/>
        <w:jc w:val="center"/>
      </w:pPr>
      <w:r>
        <w:t>от 19 января 2006 г. N 20</w:t>
      </w:r>
    </w:p>
    <w:p w:rsidR="00C43555" w:rsidRDefault="00C43555">
      <w:pPr>
        <w:pStyle w:val="ConsPlusTitle"/>
        <w:jc w:val="center"/>
      </w:pPr>
    </w:p>
    <w:p w:rsidR="00C43555" w:rsidRDefault="00C43555">
      <w:pPr>
        <w:pStyle w:val="ConsPlusTitle"/>
        <w:jc w:val="center"/>
      </w:pPr>
      <w:r>
        <w:t>ОБ ИНЖЕНЕРНЫХ ИЗЫСКАНИЯХ</w:t>
      </w:r>
    </w:p>
    <w:p w:rsidR="00C43555" w:rsidRDefault="00C43555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C43555" w:rsidRDefault="00C43555">
      <w:pPr>
        <w:pStyle w:val="ConsPlusTitle"/>
        <w:jc w:val="center"/>
      </w:pPr>
      <w:r>
        <w:t>РЕКОНСТРУКЦИИ ОБЪЕКТОВ КАПИТАЛЬНОГО СТРОИТЕЛЬСТВА</w:t>
      </w:r>
    </w:p>
    <w:p w:rsidR="00C43555" w:rsidRDefault="00C435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5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4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09.06.2014 </w:t>
            </w:r>
            <w:hyperlink r:id="rId7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8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9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19.06.2019 </w:t>
            </w:r>
            <w:hyperlink r:id="rId10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,</w:t>
            </w:r>
          </w:p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11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47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3555" w:rsidRDefault="00C43555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перечень</w:t>
        </w:r>
      </w:hyperlink>
      <w:r>
        <w:t xml:space="preserve"> видов инженерных изысканий;</w:t>
      </w:r>
    </w:p>
    <w:p w:rsidR="00C43555" w:rsidRDefault="00C43555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Положение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строительства.</w:t>
      </w:r>
    </w:p>
    <w:p w:rsidR="00C43555" w:rsidRDefault="00C4355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402)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2. Установить, что содержание работ, осуществляемых в ходе инженерных изысканий как основных, так и специальных видов, определяется Министерством строительства и жилищно-коммунального хозяйства Российской Федерации по согласованию с Федеральной службой по экологическому, технологическому и атомному надзору.</w:t>
      </w:r>
    </w:p>
    <w:p w:rsidR="00C43555" w:rsidRDefault="00C43555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14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15" w:history="1">
        <w:r>
          <w:rPr>
            <w:color w:val="0000FF"/>
          </w:rPr>
          <w:t>N 48</w:t>
        </w:r>
      </w:hyperlink>
      <w:r>
        <w:t xml:space="preserve">, от 26.03.2014 </w:t>
      </w:r>
      <w:hyperlink r:id="rId16" w:history="1">
        <w:r>
          <w:rPr>
            <w:color w:val="0000FF"/>
          </w:rPr>
          <w:t>N 230</w:t>
        </w:r>
      </w:hyperlink>
      <w:r>
        <w:t>)</w:t>
      </w: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jc w:val="right"/>
      </w:pPr>
      <w:r>
        <w:t>Председатель Правительства</w:t>
      </w:r>
    </w:p>
    <w:p w:rsidR="00C43555" w:rsidRDefault="00C43555">
      <w:pPr>
        <w:pStyle w:val="ConsPlusNormal"/>
        <w:jc w:val="right"/>
      </w:pPr>
      <w:r>
        <w:t>Российской Федерации</w:t>
      </w:r>
    </w:p>
    <w:p w:rsidR="00C43555" w:rsidRDefault="00C43555">
      <w:pPr>
        <w:pStyle w:val="ConsPlusNormal"/>
        <w:jc w:val="right"/>
      </w:pPr>
      <w:r>
        <w:t>М.ФРАДКОВ</w:t>
      </w:r>
    </w:p>
    <w:p w:rsidR="00C43555" w:rsidRDefault="00C43555">
      <w:pPr>
        <w:pStyle w:val="ConsPlusNormal"/>
        <w:jc w:val="right"/>
      </w:pPr>
    </w:p>
    <w:p w:rsidR="00C43555" w:rsidRDefault="00C43555">
      <w:pPr>
        <w:pStyle w:val="ConsPlusNormal"/>
        <w:jc w:val="right"/>
      </w:pPr>
    </w:p>
    <w:p w:rsidR="00C43555" w:rsidRDefault="00C43555">
      <w:pPr>
        <w:pStyle w:val="ConsPlusNormal"/>
        <w:jc w:val="right"/>
      </w:pPr>
    </w:p>
    <w:p w:rsidR="00C43555" w:rsidRDefault="00C43555">
      <w:pPr>
        <w:pStyle w:val="ConsPlusNormal"/>
        <w:jc w:val="right"/>
      </w:pPr>
    </w:p>
    <w:p w:rsidR="00C43555" w:rsidRDefault="00C43555">
      <w:pPr>
        <w:pStyle w:val="ConsPlusNormal"/>
        <w:jc w:val="right"/>
      </w:pPr>
    </w:p>
    <w:p w:rsidR="00C43555" w:rsidRDefault="00C43555">
      <w:pPr>
        <w:pStyle w:val="ConsPlusNormal"/>
        <w:jc w:val="right"/>
        <w:outlineLvl w:val="0"/>
      </w:pPr>
      <w:r>
        <w:t>Утвержден</w:t>
      </w:r>
    </w:p>
    <w:p w:rsidR="00C43555" w:rsidRDefault="00C43555">
      <w:pPr>
        <w:pStyle w:val="ConsPlusNormal"/>
        <w:jc w:val="right"/>
      </w:pPr>
      <w:r>
        <w:t>Постановлением Правительства</w:t>
      </w:r>
    </w:p>
    <w:p w:rsidR="00C43555" w:rsidRDefault="00C43555">
      <w:pPr>
        <w:pStyle w:val="ConsPlusNormal"/>
        <w:jc w:val="right"/>
      </w:pPr>
      <w:r>
        <w:t>Российской Федерации</w:t>
      </w:r>
    </w:p>
    <w:p w:rsidR="00C43555" w:rsidRDefault="00C43555">
      <w:pPr>
        <w:pStyle w:val="ConsPlusNormal"/>
        <w:jc w:val="right"/>
      </w:pPr>
      <w:r>
        <w:t>от 19 января 2006 г. N 20</w:t>
      </w: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Title"/>
        <w:jc w:val="center"/>
      </w:pPr>
      <w:bookmarkStart w:id="1" w:name="P36"/>
      <w:bookmarkEnd w:id="1"/>
      <w:r>
        <w:t>ПЕРЕЧЕНЬ</w:t>
      </w:r>
    </w:p>
    <w:p w:rsidR="00C43555" w:rsidRDefault="00C43555">
      <w:pPr>
        <w:pStyle w:val="ConsPlusTitle"/>
        <w:jc w:val="center"/>
      </w:pPr>
      <w:r>
        <w:t>ВИДОВ ИНЖЕНЕРНЫХ ИЗЫСКАНИЙ</w:t>
      </w:r>
    </w:p>
    <w:p w:rsidR="00C43555" w:rsidRDefault="00C435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5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26.03.2014 N 230)</w:t>
            </w:r>
          </w:p>
        </w:tc>
      </w:tr>
    </w:tbl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Title"/>
        <w:jc w:val="center"/>
        <w:outlineLvl w:val="1"/>
      </w:pPr>
      <w:r>
        <w:t>I. Основные виды инженерных изысканий</w:t>
      </w: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  <w:r>
        <w:t>1. Инженерно-геодезические изыскания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2. Инженерно-геологические изыскания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3. Инженерно-гидрометеорологические изыскания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4. Инженерно-экологические изыскания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5. Инженерно-геотехнические изыскания</w:t>
      </w: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Title"/>
        <w:jc w:val="center"/>
        <w:outlineLvl w:val="1"/>
      </w:pPr>
      <w:r>
        <w:t>II. Специальные виды инженерных изысканий</w:t>
      </w: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  <w:r>
        <w:t>1. Геотехнические исследования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2. Обследования состояния грунтов оснований зданий и сооружений, их строительных конструкций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3. Поиск и разведка подземных вод для целей водоснабжения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4. Локальный мониторинг компонентов окружающей среды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5. Разведка грунтовых строительных материалов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6. Локальные обследования загрязнения грунтов и грунтовых вод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Примечание. Минстрой России при необходимости может вносить изменения в настоящий перечень.</w:t>
      </w:r>
    </w:p>
    <w:p w:rsidR="00C43555" w:rsidRDefault="00C4355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jc w:val="right"/>
        <w:outlineLvl w:val="0"/>
      </w:pPr>
      <w:r>
        <w:t>Утверждено</w:t>
      </w:r>
    </w:p>
    <w:p w:rsidR="00C43555" w:rsidRDefault="00C43555">
      <w:pPr>
        <w:pStyle w:val="ConsPlusNormal"/>
        <w:jc w:val="right"/>
      </w:pPr>
      <w:r>
        <w:t>Постановлением Правительства</w:t>
      </w:r>
    </w:p>
    <w:p w:rsidR="00C43555" w:rsidRDefault="00C43555">
      <w:pPr>
        <w:pStyle w:val="ConsPlusNormal"/>
        <w:jc w:val="right"/>
      </w:pPr>
      <w:r>
        <w:t>Российской Федерации</w:t>
      </w:r>
    </w:p>
    <w:p w:rsidR="00C43555" w:rsidRDefault="00C43555">
      <w:pPr>
        <w:pStyle w:val="ConsPlusNormal"/>
        <w:jc w:val="right"/>
      </w:pPr>
      <w:r>
        <w:t>от 19 января 2006 г. N 20</w:t>
      </w: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Title"/>
        <w:jc w:val="center"/>
      </w:pPr>
      <w:bookmarkStart w:id="2" w:name="P69"/>
      <w:bookmarkEnd w:id="2"/>
      <w:r>
        <w:t>ПОЛОЖЕНИЕ</w:t>
      </w:r>
    </w:p>
    <w:p w:rsidR="00C43555" w:rsidRDefault="00C43555">
      <w:pPr>
        <w:pStyle w:val="ConsPlusTitle"/>
        <w:jc w:val="center"/>
      </w:pPr>
      <w:r>
        <w:t>О ВЫПОЛНЕНИИ ИНЖЕНЕРНЫХ ИЗЫСКАНИЙ</w:t>
      </w:r>
    </w:p>
    <w:p w:rsidR="00C43555" w:rsidRDefault="00C43555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C43555" w:rsidRDefault="00C43555">
      <w:pPr>
        <w:pStyle w:val="ConsPlusTitle"/>
        <w:jc w:val="center"/>
      </w:pPr>
      <w:r>
        <w:t>РЕКОНСТРУКЦИИ ОБЪЕКТОВ КАПИТАЛЬНОГО СТРОИТЕЛЬСТВА</w:t>
      </w:r>
    </w:p>
    <w:p w:rsidR="00C43555" w:rsidRDefault="00C435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5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20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31.03.2017 </w:t>
            </w:r>
            <w:hyperlink r:id="rId21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2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C43555" w:rsidRDefault="00C43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23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15.09.2020 </w:t>
            </w:r>
            <w:hyperlink r:id="rId24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  <w:r>
        <w:t xml:space="preserve">1. 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</w:t>
      </w:r>
      <w:r>
        <w:lastRenderedPageBreak/>
        <w:t>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 проектирования, строительства, реконструкции объектов капитального строительства, а также для формирования государственных информационных систем обеспечения градостроительной деятельности.</w:t>
      </w:r>
    </w:p>
    <w:p w:rsidR="00C43555" w:rsidRDefault="00C43555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25" w:history="1">
        <w:r>
          <w:rPr>
            <w:color w:val="0000FF"/>
          </w:rPr>
          <w:t>N 534</w:t>
        </w:r>
      </w:hyperlink>
      <w:r>
        <w:t xml:space="preserve">, от 31.03.2017 </w:t>
      </w:r>
      <w:hyperlink r:id="rId26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27" w:history="1">
        <w:r>
          <w:rPr>
            <w:color w:val="0000FF"/>
          </w:rPr>
          <w:t>N 563</w:t>
        </w:r>
      </w:hyperlink>
      <w:r>
        <w:t xml:space="preserve">, от 19.06.2019 </w:t>
      </w:r>
      <w:hyperlink r:id="rId28" w:history="1">
        <w:r>
          <w:rPr>
            <w:color w:val="0000FF"/>
          </w:rPr>
          <w:t>N 781</w:t>
        </w:r>
      </w:hyperlink>
      <w:r>
        <w:t>)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09.06.2014 N 534.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государственных информационных системах обеспечения градостроительной деятельности.</w:t>
      </w:r>
    </w:p>
    <w:p w:rsidR="00C43555" w:rsidRDefault="00C43555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30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31" w:history="1">
        <w:r>
          <w:rPr>
            <w:color w:val="0000FF"/>
          </w:rPr>
          <w:t>N 781</w:t>
        </w:r>
      </w:hyperlink>
      <w:r>
        <w:t>)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 xml:space="preserve"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 </w:t>
      </w:r>
      <w:hyperlink r:id="rId32" w:history="1">
        <w:r>
          <w:rPr>
            <w:color w:val="0000FF"/>
          </w:rPr>
          <w:t>закону</w:t>
        </w:r>
      </w:hyperlink>
      <w:r>
        <w:t xml:space="preserve"> "О техническом регулировании" и Градостроительному </w:t>
      </w:r>
      <w:hyperlink r:id="rId33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Требования к составу и оформлению задания и программы выполнения инженерных изысканий устанавливаются Министерством строительства и жилищно-коммунального хозяйства Российской Федерации.</w:t>
      </w:r>
    </w:p>
    <w:p w:rsidR="00C43555" w:rsidRDefault="00C4355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Состав и содержание работ по инженерным изысканиям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 проектной документации, строительства, реконструкции объектов капитального строительства определяются с учетом материалов и результатов инженерных изысканий, полученных при подготовке документации по планировке территории.</w:t>
      </w:r>
    </w:p>
    <w:p w:rsidR="00C43555" w:rsidRDefault="00C4355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09.06.2014 N 534; в ред. Постановлений Правительства РФ от 31.03.2017 </w:t>
      </w:r>
      <w:hyperlink r:id="rId36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37" w:history="1">
        <w:r>
          <w:rPr>
            <w:color w:val="0000FF"/>
          </w:rPr>
          <w:t>N 563</w:t>
        </w:r>
      </w:hyperlink>
      <w:r>
        <w:t>)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 xml:space="preserve"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</w:t>
      </w:r>
      <w:r>
        <w:lastRenderedPageBreak/>
        <w:t>метрологическую поверку (калибровку) или аттестацию.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6. 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 xml:space="preserve">Состав текстовой и графической частей указанной документации, а также приложений к ней </w:t>
      </w:r>
      <w:hyperlink r:id="rId38" w:history="1">
        <w:r>
          <w:rPr>
            <w:color w:val="0000FF"/>
          </w:rPr>
          <w:t>устанавливается</w:t>
        </w:r>
      </w:hyperlink>
      <w:r>
        <w:t xml:space="preserve"> Министерством строительства и жилищно-коммунального хозяйства Российской Федерации.</w:t>
      </w:r>
    </w:p>
    <w:p w:rsidR="00C43555" w:rsidRDefault="00C4355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 xml:space="preserve">В случаях если застройщик или технический заказчик обеспечивает формирование и ведение информационной модели объекта капитального строительства, результаты инженерных изысканий подготавливаются в </w:t>
      </w:r>
      <w:hyperlink r:id="rId40" w:history="1">
        <w:r>
          <w:rPr>
            <w:color w:val="0000FF"/>
          </w:rPr>
          <w:t>форме</w:t>
        </w:r>
      </w:hyperlink>
      <w:r>
        <w:t>, позволяющей осуществлять их использование при формировании и ведении такой информационной модели.</w:t>
      </w:r>
    </w:p>
    <w:p w:rsidR="00C43555" w:rsidRDefault="00C4355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15.09.2020 N 1431)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>Результаты инженерных изысканий используются в том числе для формирования государственных информационных систем обеспечения градостроительной деятельности.</w:t>
      </w:r>
    </w:p>
    <w:p w:rsidR="00C43555" w:rsidRDefault="00C43555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42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43" w:history="1">
        <w:r>
          <w:rPr>
            <w:color w:val="0000FF"/>
          </w:rPr>
          <w:t>N 781</w:t>
        </w:r>
      </w:hyperlink>
      <w:r>
        <w:t>)</w:t>
      </w:r>
    </w:p>
    <w:p w:rsidR="00C43555" w:rsidRDefault="00C43555">
      <w:pPr>
        <w:pStyle w:val="ConsPlusNormal"/>
        <w:spacing w:before="220"/>
        <w:ind w:firstLine="540"/>
        <w:jc w:val="both"/>
      </w:pPr>
      <w:r>
        <w:t xml:space="preserve">Застройщик, лицо, получившее в соответствии с Земельным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земельного участка, находящихся в государственной или муниципальной собственности, для выполнения инженерных изысканий, обеспечившие выполнение инженерных изысканий для подготовки проектной документации объектов капитального строительства,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образований, применительно к территориям которых выполнены инженерные изыскания.</w:t>
      </w:r>
    </w:p>
    <w:p w:rsidR="00C43555" w:rsidRDefault="00C4355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781)</w:t>
      </w: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ind w:firstLine="540"/>
        <w:jc w:val="both"/>
      </w:pPr>
    </w:p>
    <w:p w:rsidR="00C43555" w:rsidRDefault="00C43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BA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5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3555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162C-6240-43F7-ADCD-02E6F7A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B917AB050484B7939FEBC14B6BD2B88FCD9D69CB06498B92CD67E315A0133DC143806D09FDB9A557DCAD43B93CA054E462C92BA38B821O0g7N" TargetMode="External"/><Relationship Id="rId13" Type="http://schemas.openxmlformats.org/officeDocument/2006/relationships/hyperlink" Target="consultantplus://offline/ref=CEEB917AB050484B7939FEBC14B6BD2B88FCD9D69CB06498B92CD67E315A0133DC143806D09FDB9D5F7DCAD43B93CA054E462C92BA38B821O0g7N" TargetMode="External"/><Relationship Id="rId18" Type="http://schemas.openxmlformats.org/officeDocument/2006/relationships/hyperlink" Target="consultantplus://offline/ref=CEEB917AB050484B7939FEBC14B6BD2B88FAD7D591B16498B92CD67E315A0133DC143806D09FDB9B5A7DCAD43B93CA054E462C92BA38B821O0g7N" TargetMode="External"/><Relationship Id="rId26" Type="http://schemas.openxmlformats.org/officeDocument/2006/relationships/hyperlink" Target="consultantplus://offline/ref=CEEB917AB050484B7939FEBC14B6BD2B88FCD9D69CB06498B92CD67E315A0133DC143806D09FDB9D587DCAD43B93CA054E462C92BA38B821O0g7N" TargetMode="External"/><Relationship Id="rId39" Type="http://schemas.openxmlformats.org/officeDocument/2006/relationships/hyperlink" Target="consultantplus://offline/ref=CEEB917AB050484B7939FEBC14B6BD2B88FAD7D591B16498B92CD67E315A0133DC143806D09FDB9B557DCAD43B93CA054E462C92BA38B821O0g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EB917AB050484B7939FEBC14B6BD2B88FCD9D69CB06498B92CD67E315A0133DC143806D09FDB9D5E7DCAD43B93CA054E462C92BA38B821O0g7N" TargetMode="External"/><Relationship Id="rId34" Type="http://schemas.openxmlformats.org/officeDocument/2006/relationships/hyperlink" Target="consultantplus://offline/ref=CEEB917AB050484B7939FEBC14B6BD2B88FAD7D591B16498B92CD67E315A0133DC143806D09FDB9B557DCAD43B93CA054E462C92BA38B821O0g7N" TargetMode="External"/><Relationship Id="rId42" Type="http://schemas.openxmlformats.org/officeDocument/2006/relationships/hyperlink" Target="consultantplus://offline/ref=CEEB917AB050484B7939FEBC14B6BD2B8AF8DAD091B26498B92CD67E315A0133DC143806D09FDB9B5B7DCAD43B93CA054E462C92BA38B821O0g7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EEB917AB050484B7939FEBC14B6BD2B8AF8DAD091B26498B92CD67E315A0133DC143806D09FDB9A587DCAD43B93CA054E462C92BA38B821O0g7N" TargetMode="External"/><Relationship Id="rId12" Type="http://schemas.openxmlformats.org/officeDocument/2006/relationships/hyperlink" Target="consultantplus://offline/ref=CEEB917AB050484B7939FEBC14B6BD2B88FBD9D09DB76498B92CD67E315A0133DC143806D09EDB99587DCAD43B93CA054E462C92BA38B821O0g7N" TargetMode="External"/><Relationship Id="rId17" Type="http://schemas.openxmlformats.org/officeDocument/2006/relationships/hyperlink" Target="consultantplus://offline/ref=CEEB917AB050484B7939FEBC14B6BD2B88FAD7D591B16498B92CD67E315A0133DC143806D09FDB9B5A7DCAD43B93CA054E462C92BA38B821O0g7N" TargetMode="External"/><Relationship Id="rId25" Type="http://schemas.openxmlformats.org/officeDocument/2006/relationships/hyperlink" Target="consultantplus://offline/ref=CEEB917AB050484B7939FEBC14B6BD2B8AF8DAD091B26498B92CD67E315A0133DC143806D09FDB9B5D7DCAD43B93CA054E462C92BA38B821O0g7N" TargetMode="External"/><Relationship Id="rId33" Type="http://schemas.openxmlformats.org/officeDocument/2006/relationships/hyperlink" Target="consultantplus://offline/ref=CEEB917AB050484B7939FEBC14B6BD2B88FBD9D09DB76498B92CD67E315A0133CE14600AD19CC59B5D689C857DOCg6N" TargetMode="External"/><Relationship Id="rId38" Type="http://schemas.openxmlformats.org/officeDocument/2006/relationships/hyperlink" Target="consultantplus://offline/ref=CEEB917AB050484B7939FEBC14B6BD2B8AFEDFD59CB56498B92CD67E315A0133DC143806D09FDB9A587DCAD43B93CA054E462C92BA38B821O0g7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EB917AB050484B7939FEBC14B6BD2B88FAD7D591B16498B92CD67E315A0133DC143806D09FDB9B5B7DCAD43B93CA054E462C92BA38B821O0g7N" TargetMode="External"/><Relationship Id="rId20" Type="http://schemas.openxmlformats.org/officeDocument/2006/relationships/hyperlink" Target="consultantplus://offline/ref=CEEB917AB050484B7939FEBC14B6BD2B8AF8DAD091B26498B92CD67E315A0133DC143806D09FDB9A557DCAD43B93CA054E462C92BA38B821O0g7N" TargetMode="External"/><Relationship Id="rId29" Type="http://schemas.openxmlformats.org/officeDocument/2006/relationships/hyperlink" Target="consultantplus://offline/ref=CEEB917AB050484B7939FEBC14B6BD2B8AF8DAD091B26498B92CD67E315A0133DC143806D09FDB9B5C7DCAD43B93CA054E462C92BA38B821O0g7N" TargetMode="External"/><Relationship Id="rId41" Type="http://schemas.openxmlformats.org/officeDocument/2006/relationships/hyperlink" Target="consultantplus://offline/ref=CEEB917AB050484B7939FEBC14B6BD2B88F8DCD691BE6498B92CD67E315A0133DC143806D09FDB9A557DCAD43B93CA054E462C92BA38B821O0g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B917AB050484B7939FEBC14B6BD2B88FAD7D591B16498B92CD67E315A0133DC143806D09FDB9B587DCAD43B93CA054E462C92BA38B821O0g7N" TargetMode="External"/><Relationship Id="rId11" Type="http://schemas.openxmlformats.org/officeDocument/2006/relationships/hyperlink" Target="consultantplus://offline/ref=CEEB917AB050484B7939FEBC14B6BD2B88F8DCD691BE6498B92CD67E315A0133DC143806D09FDB9A557DCAD43B93CA054E462C92BA38B821O0g7N" TargetMode="External"/><Relationship Id="rId24" Type="http://schemas.openxmlformats.org/officeDocument/2006/relationships/hyperlink" Target="consultantplus://offline/ref=CEEB917AB050484B7939FEBC14B6BD2B88F8DCD691BE6498B92CD67E315A0133DC143806D09FDB9A557DCAD43B93CA054E462C92BA38B821O0g7N" TargetMode="External"/><Relationship Id="rId32" Type="http://schemas.openxmlformats.org/officeDocument/2006/relationships/hyperlink" Target="consultantplus://offline/ref=CEEB917AB050484B7939FEBC14B6BD2B88FCDBD194B16498B92CD67E315A0133CE14600AD19CC59B5D689C857DOCg6N" TargetMode="External"/><Relationship Id="rId37" Type="http://schemas.openxmlformats.org/officeDocument/2006/relationships/hyperlink" Target="consultantplus://offline/ref=CEEB917AB050484B7939FEBC14B6BD2B88FADCD49CB36498B92CD67E315A0133DC143806D09FD998557DCAD43B93CA054E462C92BA38B821O0g7N" TargetMode="External"/><Relationship Id="rId40" Type="http://schemas.openxmlformats.org/officeDocument/2006/relationships/hyperlink" Target="consultantplus://offline/ref=CEEB917AB050484B7939FEBC14B6BD2B88F8DCD691BE6498B92CD67E315A0133DC143806D09FDB98547DCAD43B93CA054E462C92BA38B821O0g7N" TargetMode="External"/><Relationship Id="rId45" Type="http://schemas.openxmlformats.org/officeDocument/2006/relationships/hyperlink" Target="consultantplus://offline/ref=CEEB917AB050484B7939FEBC14B6BD2B88FCD9D19CB16498B92CD67E315A0133DC143806D09FDB985D7DCAD43B93CA054E462C92BA38B821O0g7N" TargetMode="External"/><Relationship Id="rId5" Type="http://schemas.openxmlformats.org/officeDocument/2006/relationships/hyperlink" Target="consultantplus://offline/ref=CEEB917AB050484B7939FEBC14B6BD2B89FED6D590B76498B92CD67E315A0133DC143806D09FDB99587DCAD43B93CA054E462C92BA38B821O0g7N" TargetMode="External"/><Relationship Id="rId15" Type="http://schemas.openxmlformats.org/officeDocument/2006/relationships/hyperlink" Target="consultantplus://offline/ref=CEEB917AB050484B7939FEBC14B6BD2B89FED6D590B76498B92CD67E315A0133DC143806D09FDB99587DCAD43B93CA054E462C92BA38B821O0g7N" TargetMode="External"/><Relationship Id="rId23" Type="http://schemas.openxmlformats.org/officeDocument/2006/relationships/hyperlink" Target="consultantplus://offline/ref=CEEB917AB050484B7939FEBC14B6BD2B88FCD9D19CB16498B92CD67E315A0133DC143806D09FDB9A547DCAD43B93CA054E462C92BA38B821O0g7N" TargetMode="External"/><Relationship Id="rId28" Type="http://schemas.openxmlformats.org/officeDocument/2006/relationships/hyperlink" Target="consultantplus://offline/ref=CEEB917AB050484B7939FEBC14B6BD2B88FCD9D19CB16498B92CD67E315A0133DC143806D09FDB9B5D7DCAD43B93CA054E462C92BA38B821O0g7N" TargetMode="External"/><Relationship Id="rId36" Type="http://schemas.openxmlformats.org/officeDocument/2006/relationships/hyperlink" Target="consultantplus://offline/ref=CEEB917AB050484B7939FEBC14B6BD2B88FCD9D69CB06498B92CD67E315A0133DC143806D09FDB9D5B7DCAD43B93CA054E462C92BA38B821O0g7N" TargetMode="External"/><Relationship Id="rId10" Type="http://schemas.openxmlformats.org/officeDocument/2006/relationships/hyperlink" Target="consultantplus://offline/ref=CEEB917AB050484B7939FEBC14B6BD2B88FCD9D19CB16498B92CD67E315A0133DC143806D09FDB9A547DCAD43B93CA054E462C92BA38B821O0g7N" TargetMode="External"/><Relationship Id="rId19" Type="http://schemas.openxmlformats.org/officeDocument/2006/relationships/hyperlink" Target="consultantplus://offline/ref=CEEB917AB050484B7939FEBC14B6BD2B88FAD7D591B16498B92CD67E315A0133DC143806D09FDB9B557DCAD43B93CA054E462C92BA38B821O0g7N" TargetMode="External"/><Relationship Id="rId31" Type="http://schemas.openxmlformats.org/officeDocument/2006/relationships/hyperlink" Target="consultantplus://offline/ref=CEEB917AB050484B7939FEBC14B6BD2B88FCD9D19CB16498B92CD67E315A0133DC143806D09FDB9B5E7DCAD43B93CA054E462C92BA38B821O0g7N" TargetMode="External"/><Relationship Id="rId44" Type="http://schemas.openxmlformats.org/officeDocument/2006/relationships/hyperlink" Target="consultantplus://offline/ref=CEEB917AB050484B7939FEBC14B6BD2B88FBD9D09DB66498B92CD67E315A0133CE14600AD19CC59B5D689C857DOCg6N" TargetMode="External"/><Relationship Id="rId4" Type="http://schemas.openxmlformats.org/officeDocument/2006/relationships/hyperlink" Target="consultantplus://offline/ref=CEEB917AB050484B7939FEBC14B6BD2B89FFDCDB93B46498B92CD67E315A0133DC143806D09FDB925A7DCAD43B93CA054E462C92BA38B821O0g7N" TargetMode="External"/><Relationship Id="rId9" Type="http://schemas.openxmlformats.org/officeDocument/2006/relationships/hyperlink" Target="consultantplus://offline/ref=CEEB917AB050484B7939FEBC14B6BD2B88FADCD49CB36498B92CD67E315A0133DC143806D09FD9985B7DCAD43B93CA054E462C92BA38B821O0g7N" TargetMode="External"/><Relationship Id="rId14" Type="http://schemas.openxmlformats.org/officeDocument/2006/relationships/hyperlink" Target="consultantplus://offline/ref=CEEB917AB050484B7939FEBC14B6BD2B89FFDCDB93B46498B92CD67E315A0133DC143806D09FDB925A7DCAD43B93CA054E462C92BA38B821O0g7N" TargetMode="External"/><Relationship Id="rId22" Type="http://schemas.openxmlformats.org/officeDocument/2006/relationships/hyperlink" Target="consultantplus://offline/ref=CEEB917AB050484B7939FEBC14B6BD2B88FADCD49CB36498B92CD67E315A0133DC143806D09FD9985B7DCAD43B93CA054E462C92BA38B821O0g7N" TargetMode="External"/><Relationship Id="rId27" Type="http://schemas.openxmlformats.org/officeDocument/2006/relationships/hyperlink" Target="consultantplus://offline/ref=CEEB917AB050484B7939FEBC14B6BD2B88FADCD49CB36498B92CD67E315A0133DC143806D09FD9985A7DCAD43B93CA054E462C92BA38B821O0g7N" TargetMode="External"/><Relationship Id="rId30" Type="http://schemas.openxmlformats.org/officeDocument/2006/relationships/hyperlink" Target="consultantplus://offline/ref=CEEB917AB050484B7939FEBC14B6BD2B8AF8DAD091B26498B92CD67E315A0133DC143806D09FDB9B5F7DCAD43B93CA054E462C92BA38B821O0g7N" TargetMode="External"/><Relationship Id="rId35" Type="http://schemas.openxmlformats.org/officeDocument/2006/relationships/hyperlink" Target="consultantplus://offline/ref=CEEB917AB050484B7939FEBC14B6BD2B8AF8DAD091B26498B92CD67E315A0133DC143806D09FDB9B597DCAD43B93CA054E462C92BA38B821O0g7N" TargetMode="External"/><Relationship Id="rId43" Type="http://schemas.openxmlformats.org/officeDocument/2006/relationships/hyperlink" Target="consultantplus://offline/ref=CEEB917AB050484B7939FEBC14B6BD2B88FCD9D19CB16498B92CD67E315A0133DC143806D09FDB9B5A7DCAD43B93CA054E462C92BA38B821O0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2020-10-13T13:32:00Z</dcterms:created>
  <dcterms:modified xsi:type="dcterms:W3CDTF">2020-10-13T13:32:00Z</dcterms:modified>
</cp:coreProperties>
</file>